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Ind w:w="-106" w:type="dxa"/>
        <w:tblLook w:val="01E0" w:firstRow="1" w:lastRow="1" w:firstColumn="1" w:lastColumn="1" w:noHBand="0" w:noVBand="0"/>
      </w:tblPr>
      <w:tblGrid>
        <w:gridCol w:w="4640"/>
        <w:gridCol w:w="5107"/>
      </w:tblGrid>
      <w:tr w:rsidR="00657376" w:rsidRPr="00F84C20">
        <w:tc>
          <w:tcPr>
            <w:tcW w:w="4640" w:type="dxa"/>
          </w:tcPr>
          <w:p w:rsidR="00657376" w:rsidRPr="00F84C20" w:rsidRDefault="00657376" w:rsidP="00CE6224"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  <w:tc>
          <w:tcPr>
            <w:tcW w:w="5107" w:type="dxa"/>
          </w:tcPr>
          <w:p w:rsidR="00657376" w:rsidRPr="00F84C20" w:rsidRDefault="00657376" w:rsidP="00CE6224">
            <w:pPr>
              <w:widowControl w:val="0"/>
              <w:autoSpaceDE w:val="0"/>
              <w:autoSpaceDN w:val="0"/>
              <w:adjustRightInd w:val="0"/>
            </w:pPr>
            <w:r w:rsidRPr="00F84C20">
              <w:t xml:space="preserve">Приложение </w:t>
            </w:r>
          </w:p>
          <w:p w:rsidR="00657376" w:rsidRPr="00F84C20" w:rsidRDefault="00C649F5" w:rsidP="00CE6224">
            <w:pPr>
              <w:widowControl w:val="0"/>
              <w:autoSpaceDE w:val="0"/>
              <w:autoSpaceDN w:val="0"/>
              <w:adjustRightInd w:val="0"/>
            </w:pPr>
            <w:r>
              <w:t>к решению</w:t>
            </w:r>
            <w:bookmarkStart w:id="0" w:name="_GoBack"/>
            <w:bookmarkEnd w:id="0"/>
            <w:r w:rsidR="00657376" w:rsidRPr="00F84C20">
              <w:t xml:space="preserve"> Совета депутатов городского округа Кашира </w:t>
            </w:r>
          </w:p>
          <w:p w:rsidR="00657376" w:rsidRPr="00F84C20" w:rsidRDefault="00657376" w:rsidP="00CE6224">
            <w:pPr>
              <w:widowControl w:val="0"/>
              <w:autoSpaceDE w:val="0"/>
              <w:autoSpaceDN w:val="0"/>
              <w:adjustRightInd w:val="0"/>
            </w:pPr>
            <w:r>
              <w:t>от 26.01.2016 № 17-н</w:t>
            </w:r>
          </w:p>
        </w:tc>
      </w:tr>
    </w:tbl>
    <w:p w:rsidR="00657376" w:rsidRPr="00F84C20" w:rsidRDefault="0065737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7376" w:rsidRPr="00F84C20" w:rsidRDefault="00657376" w:rsidP="00EA616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Положение</w:t>
      </w:r>
    </w:p>
    <w:p w:rsidR="00657376" w:rsidRPr="00F84C20" w:rsidRDefault="00657376" w:rsidP="00EA616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о порядке предоставления служебных жилых помещений</w:t>
      </w:r>
    </w:p>
    <w:p w:rsidR="00657376" w:rsidRPr="00F84C20" w:rsidRDefault="00657376" w:rsidP="00EA616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муниципального жилищного фонда, находящегося</w:t>
      </w:r>
    </w:p>
    <w:p w:rsidR="00657376" w:rsidRPr="00F84C20" w:rsidRDefault="00657376" w:rsidP="00EA616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в собственности городского округа Кашира</w:t>
      </w:r>
    </w:p>
    <w:p w:rsidR="00657376" w:rsidRPr="00F84C20" w:rsidRDefault="00657376" w:rsidP="00EA616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Московской области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</w:t>
      </w:r>
      <w:hyperlink r:id="rId5" w:history="1">
        <w:r w:rsidRPr="00F84C20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Российской Федерации, Жилищным </w:t>
      </w:r>
      <w:hyperlink r:id="rId6" w:history="1">
        <w:r w:rsidRPr="00F84C2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7" w:history="1">
        <w:r w:rsidRPr="00F84C2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Федерации", </w:t>
      </w:r>
      <w:r w:rsidRPr="00F84C20">
        <w:rPr>
          <w:rFonts w:ascii="Times New Roman" w:eastAsia="Arial Unicode MS" w:hAnsi="Times New Roman" w:cs="Times New Roman"/>
          <w:sz w:val="24"/>
          <w:szCs w:val="24"/>
        </w:rPr>
        <w:t>Законом Московской области от 23.09.2015 года № 146/2015-ОЗ «Об организации местного самоуправления на территории Каширского муниципального района»</w:t>
      </w:r>
      <w:r w:rsidRPr="00F84C20">
        <w:rPr>
          <w:rFonts w:ascii="Times New Roman" w:hAnsi="Times New Roman" w:cs="Times New Roman"/>
          <w:spacing w:val="-1"/>
          <w:sz w:val="24"/>
          <w:szCs w:val="24"/>
        </w:rPr>
        <w:t>, решением Совета депутатов Каширского муниципального района от 15.12.2015 г. № 182 «О</w:t>
      </w:r>
      <w:proofErr w:type="gramEnd"/>
      <w:r w:rsidRPr="00F84C2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F84C20">
        <w:rPr>
          <w:rFonts w:ascii="Times New Roman" w:hAnsi="Times New Roman" w:cs="Times New Roman"/>
          <w:spacing w:val="-1"/>
          <w:sz w:val="24"/>
          <w:szCs w:val="24"/>
        </w:rPr>
        <w:t>муниципальном имуществе городского округа Кашира и порядке учета граждан, нуждающихся в жилых помещениях, городского округа Кашира»</w:t>
      </w:r>
      <w:r w:rsidRPr="00F84C20">
        <w:rPr>
          <w:rFonts w:ascii="Times New Roman" w:hAnsi="Times New Roman" w:cs="Times New Roman"/>
          <w:sz w:val="24"/>
          <w:szCs w:val="24"/>
        </w:rPr>
        <w:t xml:space="preserve"> и определяет порядок предоставления служебных жилых помещений муниципального жилищного фонда, находящегося в собственности городского округа Кашира.</w:t>
      </w:r>
      <w:proofErr w:type="gramEnd"/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Служебные жилые помещения предназначены для проживания граждан в связи с характером их трудовых отношений с органом государственной власти, органом местного самоуправления или муниципальными учреждениями, муниципальными унитарными предприятиями городского округа Кашира, в связи с прохождением службы либо в связи с избранием на выборные муниципальные должности в органы местного самоуправления городского округа Кашира на период трудовых или служебных отношений, пребывание на выборных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муниципальных должностях и не имеющих другого жилого помещения на территории городского округа Кашира, в связи с работой в медицинских организациях государственной системы здравоохранения Московской области, находящихся на территории городского округа Кашира.</w:t>
      </w:r>
      <w:proofErr w:type="gramEnd"/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1.3. Включение жилого помещения в специализированный жилищный фонд с отнесением к числу служебных жилых помещений и исключение жилого помещения из числа служебных осуществляются на основании постановления администрации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1.4. Отнесение жилых помещений к служебным не допускается, если жилые помещения заняты по договорам социального найма, в установленном законом порядке признаны аварийными или непригодными для проживания, а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также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если имеется иное обременение прав на это имущество.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1.5. Обязательным условием отнесения жилого помещения к служебным жилым помещениям является соответствие жилого помещения требованиям, предъявляемым к этому виду жилых помещений.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1.6. Предоставляемые служебные жилые помещения должны отвечать установленным санитарным и техническим правилам и нормам.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1.7. К служебным жилым помещениям относятся отдельные квартиры. Под служебные жилые помещения в многоквартирном доме могут использоваться как все квартиры такого дома, так и часть квартир в этом доме.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 xml:space="preserve">Служебные жилые помещения относятся к жилым помещениям специализированного жилищного фонда городского округа Кашира и не подлежат отчуждению, передаче в аренду, обмену или передаче их в поднаем, за исключением </w:t>
      </w:r>
      <w:r w:rsidRPr="00F84C20">
        <w:rPr>
          <w:rFonts w:ascii="Times New Roman" w:hAnsi="Times New Roman" w:cs="Times New Roman"/>
          <w:sz w:val="24"/>
          <w:szCs w:val="24"/>
        </w:rPr>
        <w:lastRenderedPageBreak/>
        <w:t xml:space="preserve">передачи таких помещений по договорам найма служебного жилого помещения, предусмотренным настоящим Положением, а также приватизации данных помещений в порядке, установленном </w:t>
      </w:r>
      <w:hyperlink w:anchor="P88" w:history="1">
        <w:r w:rsidRPr="00F84C20">
          <w:rPr>
            <w:rFonts w:ascii="Times New Roman" w:hAnsi="Times New Roman" w:cs="Times New Roman"/>
            <w:sz w:val="24"/>
            <w:szCs w:val="24"/>
          </w:rPr>
          <w:t>пунктом 7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1.9. Регистрация граждан, заселяемых в служебные жилые помещения муниципального жилищного фонда городского округа Кашира, осуществляется в соответствии с законодательством Российской Федерации.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1.10. Плата за жилое помещение и коммунальные услуги, предоставляемые в служебных жилых помещениях, производится по установленным ценам и тарифам.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1.11. Комитет по управлению имуществом администрации городского округа Кашира ведет учет специализированных жилых помещений, а также реестр договоров найма служебных жилых помещений.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1.12. Вопросы, не урегулированные настоящим Положением, решаются в соответствии с действующим законодательством.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 xml:space="preserve">2. Условия, нормы и срок предоставления </w:t>
      </w:r>
      <w:proofErr w:type="gramStart"/>
      <w:r w:rsidRPr="00DF018A">
        <w:rPr>
          <w:rFonts w:ascii="Times New Roman" w:hAnsi="Times New Roman" w:cs="Times New Roman"/>
          <w:b/>
          <w:bCs/>
          <w:sz w:val="24"/>
          <w:szCs w:val="24"/>
        </w:rPr>
        <w:t>служебных</w:t>
      </w:r>
      <w:proofErr w:type="gramEnd"/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жилых помещений муниципального жилищного фонда</w:t>
      </w: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городского округа Кашира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2.1. Служебные жилые помещения предоставляются гражданам, не обеспеченным жилыми помещениями на территории городского округа Кашира, без учета установленных норм предоставления.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2.2. Категории граждан, которым предоставляются служебные жилые помещения жилищного фонда городского округа Кашира, устанавливаются согласно </w:t>
      </w:r>
      <w:hyperlink w:anchor="P136" w:history="1">
        <w:r w:rsidRPr="00F84C20">
          <w:rPr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к настоящему муниципальному нормативному правовому акту (приложение).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Преимущественным правом на предоставление служебного жилого помещения пользуются специалисты, приглашенные на работу в городского округа Кашира из других субъектов Российской Федерации, обладающие высоким уровнем знаний в сфере их деятельности, имеющие большой стаж работы по специальности, ученую степень либо прошедшие курсы повышения квалификации по направлению их деятельности.</w:t>
      </w:r>
      <w:proofErr w:type="gramEnd"/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2.4. При необходимости обеспечения служебным жилым помещением приглашаемого (приглашенного) специалиста, в трудоустройстве которого имеется особая потребность, работодатель (руководитель учреждения) направляет ходатайство руководителю администрации городского округа Кашира, в котором обосновывает необходимость привлечения указанного специалиста, предполагаемую должность, профессиональные умения и навыки, данные о регистрации по месту жительства и обеспеченности жильем.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 xml:space="preserve">3. Предоставление служебных жилых помещений </w:t>
      </w:r>
      <w:proofErr w:type="gramStart"/>
      <w:r w:rsidRPr="00DF018A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жилищного фонда городского округа Кашира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3.1. Для рассмотрения вопроса о предоставлении по договору найма служебного жилого помещения гражданам необходимо представить в администрацию городского округа Кашира следующие документы: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личное заявление, подписанное всеми совершеннолетними членами семьи;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заявителя и личность каждого из членов семьи;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копии трудовой книжки и трудового договора, заключенного между гражданином и организацией, заверенные данной организацией;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копии документов, подтверждающих состав семьи заявителя: копия свидетельства о рождении, копия свидетельства о заключении брака, судебное решение о признании членом семьи и др.;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- справка учреждения юстиции по государственной регистрации прав на недвижимое имущество и сделок с ним об отсутствии в собственности заявителя, а также всех вселяющихся в служебное жилое помещение членов семьи иного жилого помещения на </w:t>
      </w:r>
      <w:r w:rsidRPr="00F84C20">
        <w:rPr>
          <w:rFonts w:ascii="Times New Roman" w:hAnsi="Times New Roman" w:cs="Times New Roman"/>
          <w:sz w:val="24"/>
          <w:szCs w:val="24"/>
        </w:rPr>
        <w:lastRenderedPageBreak/>
        <w:t>территории городского округа Кашира;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ходатайство организации, где работает гражданин, о предоставлении служебного жилого помещения.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Копии документов, за исключением надлежаще заверенных, необходимо предоставлять с одновременным представлением оригиналов. Копия документа после проверки ее соответствия оригиналу заверяется лицом, принимающим документы, подлинники возвращаются заявителю.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3.2. Ходатайство регистрируется в администрации городского округа Кашира и рассматривается общественной комиссией по жилищным вопросам при администрации городского округа Кашира (далее - Комиссия).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3.3. По результатам рассмотрения Комиссией представленных документов Комитетом по управлению имуществом администрации городского округа Кашира подготавливается проект постановления администрации городского округа Кашира о предоставлении служебной жилой площади.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3.4. Решение о предоставлении служебных жилых помещений муниципального жилищного фонда городского округа Кашира принимается руководителем администрации городского округа Кашира с учетом рекомендаций Комиссии и оформляется постановлением администрации городского округа Кашира.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4. Договор найма служебного жилого помещения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4.1. Заключение договора найма служебного жилого помещения осуществляется Комитетом по управлению имуществом администрации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Договор найма служебного жилого помещения - соглашение, по которому одна сторона - собственник служебного жилого помещения (действующий от его имени уполномоченный орган) или уполномоченное им лицо (</w:t>
      </w:r>
      <w:proofErr w:type="spellStart"/>
      <w:r w:rsidRPr="00F84C20">
        <w:rPr>
          <w:rFonts w:ascii="Times New Roman" w:hAnsi="Times New Roman" w:cs="Times New Roman"/>
          <w:sz w:val="24"/>
          <w:szCs w:val="24"/>
        </w:rPr>
        <w:t>наймодатель</w:t>
      </w:r>
      <w:proofErr w:type="spellEnd"/>
      <w:r w:rsidRPr="00F84C20">
        <w:rPr>
          <w:rFonts w:ascii="Times New Roman" w:hAnsi="Times New Roman" w:cs="Times New Roman"/>
          <w:sz w:val="24"/>
          <w:szCs w:val="24"/>
        </w:rPr>
        <w:t>) обязуется передать другой стороне - гражданину (нанимателю) и членам его семьи данное служебное жилое помещение во временное владение и пользование (в наем) за плату для временного проживания в нем, а наниматель обязуется использовать его в соответствии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с его целевым назначением и своевременно выполнять обязательства по договору.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Объектом договора найма служебного жилого помещения является изолированное жилое помещение в виде отдельной квартиры, пригодное для постоянного проживания граждан, благоустроенное применительно к условиям соответствующего населенного пункта и отвечающее установленным санитарным и техническим правилам и нормам, иным требованиям в соответствии с федеральным и региональным законодательством.</w:t>
      </w:r>
      <w:proofErr w:type="gramEnd"/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4.4. Договор найма служебного жилого помещения заключается в простой письменной форме в соответствии с требованиями федерального законодательства и является единственным основанием для вселения в служебное жилое помещение.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4.5. Договор найма служебного жилого помещения заключается на период трудовых отношений, прохождения службы либо нахождения на выборной должности. Прекращение трудовых отношений либо пребывания на выборной должности, а также увольнение со службы являются основаниями прекращения договора найма служебного жилого помещения.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4.6. Договор найма служебного жилого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помещения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может быть расторгнут в любое время по соглашению сторон.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Наниматель служебного жилого помещения в любое время может расторгнуть договор найма служебного жилого помещения.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Договор найма служебного жилого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помещения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может быть расторгнут в судебном порядке по требованию </w:t>
      </w:r>
      <w:proofErr w:type="spellStart"/>
      <w:r w:rsidRPr="00F84C20">
        <w:rPr>
          <w:rFonts w:ascii="Times New Roman" w:hAnsi="Times New Roman" w:cs="Times New Roman"/>
          <w:sz w:val="24"/>
          <w:szCs w:val="24"/>
        </w:rPr>
        <w:t>наймодателя</w:t>
      </w:r>
      <w:proofErr w:type="spellEnd"/>
      <w:r w:rsidRPr="00F84C20">
        <w:rPr>
          <w:rFonts w:ascii="Times New Roman" w:hAnsi="Times New Roman" w:cs="Times New Roman"/>
          <w:sz w:val="24"/>
          <w:szCs w:val="24"/>
        </w:rPr>
        <w:t xml:space="preserve"> при неисполнении нанимателем и проживающими совместно с ним членами его семьи обязательств по договору найма служебного жилого помещения, а также в иных случаях, предусмотренных законодательством Российской Федерации.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lastRenderedPageBreak/>
        <w:t xml:space="preserve">Договор найма служебного жилого помещения прекращается в связи с утратой (разрушением) такого жилого помещения или по иным основаниям, предусмотренным Жилищным </w:t>
      </w:r>
      <w:hyperlink r:id="rId8" w:history="1">
        <w:r w:rsidRPr="00F84C20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F84C20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4.7. </w:t>
      </w:r>
      <w:proofErr w:type="spellStart"/>
      <w:r w:rsidRPr="00F84C20">
        <w:rPr>
          <w:rFonts w:ascii="Times New Roman" w:hAnsi="Times New Roman" w:cs="Times New Roman"/>
          <w:sz w:val="24"/>
          <w:szCs w:val="24"/>
        </w:rPr>
        <w:t>Наймодатель</w:t>
      </w:r>
      <w:proofErr w:type="spellEnd"/>
      <w:r w:rsidRPr="00F84C20">
        <w:rPr>
          <w:rFonts w:ascii="Times New Roman" w:hAnsi="Times New Roman" w:cs="Times New Roman"/>
          <w:sz w:val="24"/>
          <w:szCs w:val="24"/>
        </w:rPr>
        <w:t xml:space="preserve"> по договорам найма служебных жилых помещений вправе требовать у работодателей, работникам (сотрудникам) которых предоставлены служебные жилые помещения, подтверждения факта продолжения или прекращения трудовых отношений с этими работниками.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4.8. Работодатели обязаны в течение 10 дней с момента прекращения трудовых отношений с их работником, которому предоставлялось служебное жилое помещение, в письменной форме информировать </w:t>
      </w:r>
      <w:proofErr w:type="spellStart"/>
      <w:r w:rsidRPr="00F84C20">
        <w:rPr>
          <w:rFonts w:ascii="Times New Roman" w:hAnsi="Times New Roman" w:cs="Times New Roman"/>
          <w:sz w:val="24"/>
          <w:szCs w:val="24"/>
        </w:rPr>
        <w:t>наймодателя</w:t>
      </w:r>
      <w:proofErr w:type="spellEnd"/>
      <w:r w:rsidRPr="00F84C20">
        <w:rPr>
          <w:rFonts w:ascii="Times New Roman" w:hAnsi="Times New Roman" w:cs="Times New Roman"/>
          <w:sz w:val="24"/>
          <w:szCs w:val="24"/>
        </w:rPr>
        <w:t xml:space="preserve"> о прекращении трудовых отношений.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5. Выселение из муниципальных служебных жилых помещений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5.1. В случаях расторжения или прекращения договоров найма служебных жилых помещений гражданин и члены его семьи, совместно проживающие с ним, должны освободить жилые помещения, которые они занимали по данным договорам.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5.2. При отказе освободить служебные жилые помещения граждане подлежат выселению в судебном порядке без предоставления других жилых помещений, за исключением случаев, предусмотренных федеральным законодательством.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DF018A" w:rsidRDefault="0065737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18A">
        <w:rPr>
          <w:rFonts w:ascii="Times New Roman" w:hAnsi="Times New Roman" w:cs="Times New Roman"/>
          <w:b/>
          <w:bCs/>
          <w:sz w:val="24"/>
          <w:szCs w:val="24"/>
        </w:rPr>
        <w:t>6. Приватизация муниципальных служебных жилых помещений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 xml:space="preserve">.1. Руководитель администрации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 xml:space="preserve"> вправе принимать решения о приватизации служебных жилых помещений гражданами, которым предоставлены данные жилые помещения по договору на</w:t>
      </w:r>
      <w:r>
        <w:rPr>
          <w:rFonts w:ascii="Times New Roman" w:hAnsi="Times New Roman" w:cs="Times New Roman"/>
          <w:sz w:val="24"/>
          <w:szCs w:val="24"/>
        </w:rPr>
        <w:t>йма служебного жилого помещения</w:t>
      </w:r>
      <w:r w:rsidRPr="00F84C20">
        <w:rPr>
          <w:rFonts w:ascii="Times New Roman" w:hAnsi="Times New Roman" w:cs="Times New Roman"/>
          <w:sz w:val="24"/>
          <w:szCs w:val="24"/>
        </w:rPr>
        <w:t>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.2. Приватизация служебных жилых помещений гражданами, которым предоставлены данные жилые помещения по договору найма служебного жилого помещения, осуществляется в порядке, предусмотренном законодательством Российской Федерации и Московской области, а также настоящим Положением.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.3. Органом, осуществляющим передачу жилых помещений муниципального жилищного фонда в с</w:t>
      </w:r>
      <w:r>
        <w:rPr>
          <w:rFonts w:ascii="Times New Roman" w:hAnsi="Times New Roman" w:cs="Times New Roman"/>
          <w:sz w:val="24"/>
          <w:szCs w:val="24"/>
        </w:rPr>
        <w:t>обственность граждан, является К</w:t>
      </w:r>
      <w:r w:rsidRPr="00F84C20">
        <w:rPr>
          <w:rFonts w:ascii="Times New Roman" w:hAnsi="Times New Roman" w:cs="Times New Roman"/>
          <w:sz w:val="24"/>
          <w:szCs w:val="24"/>
        </w:rPr>
        <w:t xml:space="preserve">омитет по управлению имуществом администрации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>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.4. Жилые помещения передаются в собственность граждан, занимающих их по договору найма служебного жилого посещения, с согласия всех совместно проживающих совершеннолетних членов семьи, а также несовершеннолетних в возрасте от 14 до 18 лет.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Согласие на участие в приватизации жилого помещения или отказ от участия в приватизации занимаемого гражданами жилого помещения должны быть выражены в письменном заявлении на имя руководителя администрации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>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Жилые помещения передаются в общую собственность либо в собственность одного из совместно проживающих лиц, в том числе несовершеннолетних.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.5. Решение вопроса о приватизации жилых помещений должно приниматься по заявлениям граждан в двухмесячный срок со дня подачи документов.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 xml:space="preserve">.6. Для решения вопроса о приватизации жилого помещения граждане представляют в администрацию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- заявление на имя руководителя администрации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>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копия трудового договора (контракта) и копия трудовой книжки, заверенная в отделе кадров по месту работы, копии иных документов, подтверждающих стаж государственной и (или) муниципальной службы, стаж замещения выборной муниципальной должности, а также работы в муниципальных учреждениях</w:t>
      </w:r>
      <w:r>
        <w:rPr>
          <w:rFonts w:ascii="Times New Roman" w:hAnsi="Times New Roman" w:cs="Times New Roman"/>
          <w:sz w:val="24"/>
          <w:szCs w:val="24"/>
        </w:rPr>
        <w:t>, муниципальных унитарных предприятиях</w:t>
      </w:r>
      <w:r w:rsidRPr="00F84C20">
        <w:rPr>
          <w:rFonts w:ascii="Times New Roman" w:hAnsi="Times New Roman" w:cs="Times New Roman"/>
          <w:sz w:val="24"/>
          <w:szCs w:val="24"/>
        </w:rPr>
        <w:t>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копия договора найма служебного жилого помещения;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копии документов о составе семьи заявителя (свидетельства о рождении детей, о заключении брака, иные документы, подтверждающие состав семьи);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lastRenderedPageBreak/>
        <w:t>- копии паспортов заявителя и членов его семьи;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- технический паспорт приватизируемого жилого помещения;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- справка Управления Федеральной службы государственной регистрации, кадастра и картографии по Московской области о наличии (отсутствии) в собственности заявителя и членов его семьи жилых помещений на территории Московской области, выданная не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чем за 6 месяцев до даты подачи заявления о приватизации.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При предоставлении нотариально не заверенных копий заявителям необходимо при себе иметь оригиналы указанных документов.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.7. Передача жилых помещений в собственность граждан оформляется договором передачи, заключаемым комитетом по управлению имуществом администрации городского округа Кашира с гражданами, получающими жилое помещение в собственность, в порядке, установленном законодательством.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В договор передачи жилого помещения в собственность включаются несовершеннолетние, имеющие право пользования данным жилым помещением и проживающие совместно с лицами, которым это жилое помещение передается в общую с несовершеннолетними собственность, или несовершеннолетние, проживающие отдельно от указанных лиц, но не утратившие право пользования данным жилым помещением.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.8. Право собственности на приобретенное жилое помещение возникает с момента государственной регистрации права в Едином государственном реестре прав на недвижимое имущество и сделок с ним.</w:t>
      </w: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F84C20" w:rsidRDefault="006573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F84C20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57376" w:rsidRPr="00F84C20" w:rsidRDefault="00657376" w:rsidP="00A47DB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к Положению</w:t>
      </w:r>
    </w:p>
    <w:p w:rsidR="00657376" w:rsidRPr="00F84C20" w:rsidRDefault="006573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7376" w:rsidRPr="00F84C20" w:rsidRDefault="0065737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36"/>
      <w:bookmarkEnd w:id="1"/>
      <w:r w:rsidRPr="00F84C20">
        <w:rPr>
          <w:rFonts w:ascii="Times New Roman" w:hAnsi="Times New Roman" w:cs="Times New Roman"/>
          <w:sz w:val="24"/>
          <w:szCs w:val="24"/>
        </w:rPr>
        <w:t>ПЕРЕЧЕНЬ</w:t>
      </w:r>
    </w:p>
    <w:p w:rsidR="00657376" w:rsidRPr="00F84C20" w:rsidRDefault="00657376" w:rsidP="00A47DB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категорий граждан, которым могут быть предоставлены служебные жилые помещения муниципального жилищного фонда, находящегося</w:t>
      </w:r>
    </w:p>
    <w:p w:rsidR="00657376" w:rsidRPr="00F84C20" w:rsidRDefault="00657376" w:rsidP="00A47DB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в собственности городского округа Кашира</w:t>
      </w:r>
    </w:p>
    <w:p w:rsidR="00657376" w:rsidRPr="00F84C20" w:rsidRDefault="00657376" w:rsidP="00A47DB5">
      <w:pPr>
        <w:tabs>
          <w:tab w:val="left" w:pos="851"/>
        </w:tabs>
        <w:jc w:val="center"/>
        <w:rPr>
          <w:b/>
          <w:bCs/>
        </w:rPr>
      </w:pPr>
      <w:r w:rsidRPr="00F84C20">
        <w:rPr>
          <w:b/>
          <w:bCs/>
        </w:rPr>
        <w:t>Московской области</w:t>
      </w:r>
    </w:p>
    <w:p w:rsidR="00657376" w:rsidRPr="00F84C20" w:rsidRDefault="00657376" w:rsidP="00A47DB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 xml:space="preserve">1. Врачи, медицинские сестры и </w:t>
      </w:r>
      <w:proofErr w:type="gramStart"/>
      <w:r w:rsidRPr="00F84C20">
        <w:rPr>
          <w:rFonts w:ascii="Times New Roman" w:hAnsi="Times New Roman" w:cs="Times New Roman"/>
          <w:sz w:val="24"/>
          <w:szCs w:val="24"/>
        </w:rPr>
        <w:t>другие</w:t>
      </w:r>
      <w:proofErr w:type="gramEnd"/>
      <w:r w:rsidRPr="00F84C20">
        <w:rPr>
          <w:rFonts w:ascii="Times New Roman" w:hAnsi="Times New Roman" w:cs="Times New Roman"/>
          <w:sz w:val="24"/>
          <w:szCs w:val="24"/>
        </w:rPr>
        <w:t xml:space="preserve"> медицинские и фармацевтические работники, осуществляющие свою профессиональную деятельность в муниципальных медицинских учреждениях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F84C20">
        <w:rPr>
          <w:rFonts w:ascii="Times New Roman" w:hAnsi="Times New Roman" w:cs="Times New Roman"/>
          <w:sz w:val="24"/>
          <w:szCs w:val="24"/>
        </w:rPr>
        <w:t>, медицинские и фармацевтические работники медицинских организаций государственной системы здравоохранения Московской области, находящихся на территории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2. Педагогические работники образовательных учреждений, осуществляющие свою профессиональную деятельность в муниципальных образовательных учреждениях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C20">
        <w:rPr>
          <w:rFonts w:ascii="Times New Roman" w:hAnsi="Times New Roman" w:cs="Times New Roman"/>
          <w:sz w:val="24"/>
          <w:szCs w:val="24"/>
        </w:rPr>
        <w:t>3. Лица, занимающие выборные муниципальные должности в органах местного самоуправления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84C20">
        <w:rPr>
          <w:rFonts w:ascii="Times New Roman" w:hAnsi="Times New Roman" w:cs="Times New Roman"/>
          <w:sz w:val="24"/>
          <w:szCs w:val="24"/>
        </w:rPr>
        <w:t>. Лица, замещающие должности муниципальной службы в органах местного самоуправления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84C20">
        <w:rPr>
          <w:rFonts w:ascii="Times New Roman" w:hAnsi="Times New Roman" w:cs="Times New Roman"/>
          <w:sz w:val="24"/>
          <w:szCs w:val="24"/>
        </w:rPr>
        <w:t>. Работники муниципальных унитарных предприятий</w:t>
      </w:r>
      <w:r>
        <w:rPr>
          <w:rFonts w:ascii="Times New Roman" w:hAnsi="Times New Roman" w:cs="Times New Roman"/>
          <w:sz w:val="24"/>
          <w:szCs w:val="24"/>
        </w:rPr>
        <w:t xml:space="preserve"> и муниципальных учреждений</w:t>
      </w:r>
      <w:r w:rsidRPr="00F84C20">
        <w:rPr>
          <w:rFonts w:ascii="Times New Roman" w:hAnsi="Times New Roman" w:cs="Times New Roman"/>
          <w:sz w:val="24"/>
          <w:szCs w:val="24"/>
        </w:rPr>
        <w:t xml:space="preserve">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84C20">
        <w:rPr>
          <w:rFonts w:ascii="Times New Roman" w:hAnsi="Times New Roman" w:cs="Times New Roman"/>
          <w:sz w:val="24"/>
          <w:szCs w:val="24"/>
        </w:rPr>
        <w:t>. Работники органов прокуратуры, органов следственного комитета Российской Федерации, структурные подразделения которых находятся на территории городского округа Кашира.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F84C20">
        <w:rPr>
          <w:rFonts w:ascii="Times New Roman" w:hAnsi="Times New Roman" w:cs="Times New Roman"/>
          <w:sz w:val="24"/>
          <w:szCs w:val="24"/>
        </w:rPr>
        <w:t>. Сотрудники, замещающие на территории городского округа Кашира должность участкового уполномоченного полиции.</w:t>
      </w:r>
    </w:p>
    <w:p w:rsidR="00657376" w:rsidRPr="00F84C20" w:rsidRDefault="006573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84C20">
        <w:rPr>
          <w:rFonts w:ascii="Times New Roman" w:hAnsi="Times New Roman" w:cs="Times New Roman"/>
          <w:sz w:val="24"/>
          <w:szCs w:val="24"/>
        </w:rPr>
        <w:t>. Иные должностные лица, замещающие должности в федеральных органах государственной власти Российской Федерации, находящихся на территории городского округа Кашира.</w:t>
      </w:r>
    </w:p>
    <w:sectPr w:rsidR="00657376" w:rsidRPr="00F84C20" w:rsidSect="0055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41D"/>
    <w:rsid w:val="00476A67"/>
    <w:rsid w:val="0055541D"/>
    <w:rsid w:val="005944D1"/>
    <w:rsid w:val="0064239F"/>
    <w:rsid w:val="00657376"/>
    <w:rsid w:val="0078580A"/>
    <w:rsid w:val="00890466"/>
    <w:rsid w:val="00A47DB5"/>
    <w:rsid w:val="00BC3E03"/>
    <w:rsid w:val="00C059F6"/>
    <w:rsid w:val="00C53619"/>
    <w:rsid w:val="00C649F5"/>
    <w:rsid w:val="00CE6224"/>
    <w:rsid w:val="00D842D1"/>
    <w:rsid w:val="00DF018A"/>
    <w:rsid w:val="00EA6165"/>
    <w:rsid w:val="00F84C20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6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541D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55541D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55541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842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842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32DFC2FBE58DD88397F53ACF64BE7FB71A6856C8B43999143AB78601F4y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B32DFC2FBE58DD88397F53ACF64BE7FB71A6354C9B13999143AB78601F4y7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32DFC2FBE58DD88397F53ACF64BE7FB71A6856C8B43999143AB7860147E932F6145CDE9360E0E2FFyFM" TargetMode="External"/><Relationship Id="rId5" Type="http://schemas.openxmlformats.org/officeDocument/2006/relationships/hyperlink" Target="consultantplus://offline/ref=CB32DFC2FBE58DD88397F53ACF64BE7FB41A6D57C5E16E9B456FB9F8y3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2453</Words>
  <Characters>13983</Characters>
  <Application>Microsoft Office Word</Application>
  <DocSecurity>0</DocSecurity>
  <Lines>116</Lines>
  <Paragraphs>32</Paragraphs>
  <ScaleCrop>false</ScaleCrop>
  <Company>Microsoft</Company>
  <LinksUpToDate>false</LinksUpToDate>
  <CharactersWithSpaces>16404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11</cp:revision>
  <cp:lastPrinted>2016-01-27T09:03:00Z</cp:lastPrinted>
  <dcterms:created xsi:type="dcterms:W3CDTF">2016-01-18T12:50:00Z</dcterms:created>
  <dcterms:modified xsi:type="dcterms:W3CDTF">2016-01-28T06:23:00Z</dcterms:modified>
</cp:coreProperties>
</file>